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DF" w:rsidRDefault="001F7FDF">
      <w:pPr>
        <w:rPr>
          <w:rFonts w:ascii="Times New Roman" w:hAnsi="Times New Roman" w:cs="Times New Roman"/>
          <w:b/>
          <w:sz w:val="24"/>
          <w:szCs w:val="24"/>
          <w:lang w:val="lv-LV"/>
        </w:rPr>
      </w:pPr>
      <w:r>
        <w:rPr>
          <w:noProof/>
        </w:rPr>
        <w:drawing>
          <wp:anchor distT="0" distB="0" distL="114300" distR="114300" simplePos="0" relativeHeight="251659264" behindDoc="0" locked="0" layoutInCell="1" allowOverlap="1" wp14:anchorId="7F716FEF" wp14:editId="3DE02B38">
            <wp:simplePos x="0" y="0"/>
            <wp:positionH relativeFrom="margin">
              <wp:align>left</wp:align>
            </wp:positionH>
            <wp:positionV relativeFrom="paragraph">
              <wp:posOffset>0</wp:posOffset>
            </wp:positionV>
            <wp:extent cx="5671185" cy="1224280"/>
            <wp:effectExtent l="0" t="0" r="5715" b="0"/>
            <wp:wrapThrough wrapText="bothSides">
              <wp:wrapPolygon edited="0">
                <wp:start x="0" y="0"/>
                <wp:lineTo x="0" y="21174"/>
                <wp:lineTo x="21549" y="21174"/>
                <wp:lineTo x="21549" y="0"/>
                <wp:lineTo x="0" y="0"/>
              </wp:wrapPolygon>
            </wp:wrapThrough>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 IKVD_logo_ansamblis_melnbal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1185" cy="1224280"/>
                    </a:xfrm>
                    <a:prstGeom prst="rect">
                      <a:avLst/>
                    </a:prstGeom>
                  </pic:spPr>
                </pic:pic>
              </a:graphicData>
            </a:graphic>
          </wp:anchor>
        </w:drawing>
      </w:r>
    </w:p>
    <w:p w:rsidR="001F7FDF" w:rsidRDefault="001F7FDF">
      <w:pPr>
        <w:rPr>
          <w:rFonts w:ascii="Times New Roman" w:hAnsi="Times New Roman" w:cs="Times New Roman"/>
          <w:b/>
          <w:sz w:val="24"/>
          <w:szCs w:val="24"/>
          <w:lang w:val="lv-LV"/>
        </w:rPr>
      </w:pPr>
    </w:p>
    <w:p w:rsidR="00DC25DE" w:rsidRDefault="00DC25DE">
      <w:pPr>
        <w:rPr>
          <w:rFonts w:ascii="Times New Roman" w:hAnsi="Times New Roman" w:cs="Times New Roman"/>
          <w:sz w:val="24"/>
          <w:szCs w:val="24"/>
          <w:lang w:val="lv-LV"/>
        </w:rPr>
      </w:pPr>
      <w:r>
        <w:rPr>
          <w:rFonts w:ascii="Times New Roman" w:hAnsi="Times New Roman" w:cs="Times New Roman"/>
          <w:b/>
          <w:sz w:val="24"/>
          <w:szCs w:val="24"/>
          <w:lang w:val="lv-LV"/>
        </w:rPr>
        <w:t xml:space="preserve">  2021</w:t>
      </w:r>
      <w:r w:rsidR="0022762A" w:rsidRPr="00DB54AC">
        <w:rPr>
          <w:rFonts w:ascii="Times New Roman" w:hAnsi="Times New Roman" w:cs="Times New Roman"/>
          <w:b/>
          <w:sz w:val="24"/>
          <w:szCs w:val="24"/>
          <w:lang w:val="lv-LV"/>
        </w:rPr>
        <w:t>./</w:t>
      </w:r>
      <w:r>
        <w:rPr>
          <w:rFonts w:ascii="Times New Roman" w:hAnsi="Times New Roman" w:cs="Times New Roman"/>
          <w:b/>
          <w:sz w:val="24"/>
          <w:szCs w:val="24"/>
          <w:lang w:val="lv-LV"/>
        </w:rPr>
        <w:t>2022</w:t>
      </w:r>
      <w:r w:rsidR="0022762A" w:rsidRPr="00DB54AC">
        <w:rPr>
          <w:rFonts w:ascii="Times New Roman" w:hAnsi="Times New Roman" w:cs="Times New Roman"/>
          <w:b/>
          <w:sz w:val="24"/>
          <w:szCs w:val="24"/>
          <w:lang w:val="lv-LV"/>
        </w:rPr>
        <w:t>.mācību gadā Dzelzavas pamatskola</w:t>
      </w:r>
      <w:r w:rsidR="0022762A" w:rsidRPr="00DB54AC">
        <w:rPr>
          <w:rFonts w:ascii="Times New Roman" w:hAnsi="Times New Roman" w:cs="Times New Roman"/>
          <w:sz w:val="24"/>
          <w:szCs w:val="24"/>
          <w:lang w:val="lv-LV"/>
        </w:rPr>
        <w:t xml:space="preserve"> iesaistās Eiropas sociālā fonda projektā </w:t>
      </w:r>
      <w:proofErr w:type="spellStart"/>
      <w:r w:rsidR="0022762A" w:rsidRPr="00DB54AC">
        <w:rPr>
          <w:rFonts w:ascii="Times New Roman" w:hAnsi="Times New Roman" w:cs="Times New Roman"/>
          <w:sz w:val="24"/>
          <w:szCs w:val="24"/>
          <w:lang w:val="lv-LV"/>
        </w:rPr>
        <w:t>PuMPuRS</w:t>
      </w:r>
      <w:proofErr w:type="spellEnd"/>
      <w:r w:rsidR="0022762A" w:rsidRPr="00DB54AC">
        <w:rPr>
          <w:rFonts w:ascii="Times New Roman" w:hAnsi="Times New Roman" w:cs="Times New Roman"/>
          <w:sz w:val="24"/>
          <w:szCs w:val="24"/>
          <w:lang w:val="lv-LV"/>
        </w:rPr>
        <w:t xml:space="preserve"> ar mērķi – samazināt to izglītojamo skaitu, kuri priekšlaicīgi pamet mācības.</w:t>
      </w:r>
    </w:p>
    <w:p w:rsidR="00DC25DE" w:rsidRDefault="00DC25DE">
      <w:pPr>
        <w:rPr>
          <w:rFonts w:ascii="Times New Roman" w:hAnsi="Times New Roman" w:cs="Times New Roman"/>
          <w:sz w:val="24"/>
          <w:szCs w:val="24"/>
          <w:lang w:val="lv-LV"/>
        </w:rPr>
      </w:pPr>
      <w:r>
        <w:rPr>
          <w:rFonts w:ascii="Times New Roman" w:hAnsi="Times New Roman" w:cs="Times New Roman"/>
          <w:sz w:val="24"/>
          <w:szCs w:val="24"/>
          <w:lang w:val="lv-LV"/>
        </w:rPr>
        <w:t>Šajā mācību gadā projektā var iesaistīties izglītojamie no 1.-9. klasei, lēmumu par nepieciešamību pieņem skolas Pedagoģiskā padome.</w:t>
      </w:r>
    </w:p>
    <w:p w:rsidR="0022762A" w:rsidRPr="00DB54AC" w:rsidRDefault="0022762A">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    </w:t>
      </w:r>
      <w:r w:rsidR="00664317">
        <w:rPr>
          <w:rFonts w:ascii="Times New Roman" w:hAnsi="Times New Roman" w:cs="Times New Roman"/>
          <w:sz w:val="24"/>
          <w:szCs w:val="24"/>
          <w:lang w:val="lv-LV"/>
        </w:rPr>
        <w:t xml:space="preserve">Projektā 1. pusgadā skolai piedāvātas </w:t>
      </w:r>
      <w:r w:rsidR="00DC25DE">
        <w:rPr>
          <w:rFonts w:ascii="Times New Roman" w:hAnsi="Times New Roman" w:cs="Times New Roman"/>
          <w:sz w:val="24"/>
          <w:szCs w:val="24"/>
          <w:lang w:val="lv-LV"/>
        </w:rPr>
        <w:t>8</w:t>
      </w:r>
      <w:r w:rsidR="00664317">
        <w:rPr>
          <w:rFonts w:ascii="Times New Roman" w:hAnsi="Times New Roman" w:cs="Times New Roman"/>
          <w:sz w:val="24"/>
          <w:szCs w:val="24"/>
          <w:lang w:val="lv-LV"/>
        </w:rPr>
        <w:t xml:space="preserve"> kvotas </w:t>
      </w:r>
      <w:r w:rsidRPr="00DB54AC">
        <w:rPr>
          <w:rFonts w:ascii="Times New Roman" w:hAnsi="Times New Roman" w:cs="Times New Roman"/>
          <w:sz w:val="24"/>
          <w:szCs w:val="24"/>
          <w:lang w:val="lv-LV"/>
        </w:rPr>
        <w:t xml:space="preserve"> izglītojamie</w:t>
      </w:r>
      <w:r w:rsidR="00664317">
        <w:rPr>
          <w:rFonts w:ascii="Times New Roman" w:hAnsi="Times New Roman" w:cs="Times New Roman"/>
          <w:sz w:val="24"/>
          <w:szCs w:val="24"/>
          <w:lang w:val="lv-LV"/>
        </w:rPr>
        <w:t>m</w:t>
      </w:r>
      <w:r w:rsidR="00DC25DE">
        <w:rPr>
          <w:rFonts w:ascii="Times New Roman" w:hAnsi="Times New Roman" w:cs="Times New Roman"/>
          <w:sz w:val="24"/>
          <w:szCs w:val="24"/>
          <w:lang w:val="lv-LV"/>
        </w:rPr>
        <w:t>, iegūtas vēl papildus 3 kvotas</w:t>
      </w:r>
      <w:r w:rsidRPr="00DB54AC">
        <w:rPr>
          <w:rFonts w:ascii="Times New Roman" w:hAnsi="Times New Roman" w:cs="Times New Roman"/>
          <w:sz w:val="24"/>
          <w:szCs w:val="24"/>
          <w:lang w:val="lv-LV"/>
        </w:rPr>
        <w:t>,</w:t>
      </w:r>
      <w:r w:rsidR="00DC25DE">
        <w:rPr>
          <w:rFonts w:ascii="Times New Roman" w:hAnsi="Times New Roman" w:cs="Times New Roman"/>
          <w:sz w:val="24"/>
          <w:szCs w:val="24"/>
          <w:lang w:val="lv-LV"/>
        </w:rPr>
        <w:t xml:space="preserve"> novembra mēnesī papildus </w:t>
      </w:r>
      <w:r w:rsidR="00820684">
        <w:rPr>
          <w:rFonts w:ascii="Times New Roman" w:hAnsi="Times New Roman" w:cs="Times New Roman"/>
          <w:sz w:val="24"/>
          <w:szCs w:val="24"/>
          <w:lang w:val="lv-LV"/>
        </w:rPr>
        <w:t xml:space="preserve">finansējuma ietvaros, </w:t>
      </w:r>
      <w:bookmarkStart w:id="0" w:name="_GoBack"/>
      <w:bookmarkEnd w:id="0"/>
      <w:r w:rsidR="00DC25DE">
        <w:rPr>
          <w:rFonts w:ascii="Times New Roman" w:hAnsi="Times New Roman" w:cs="Times New Roman"/>
          <w:sz w:val="24"/>
          <w:szCs w:val="24"/>
          <w:lang w:val="lv-LV"/>
        </w:rPr>
        <w:t>piedāvāto iespēju izmantoja vēl 9 izglītojamie,</w:t>
      </w:r>
      <w:r w:rsidRPr="00DB54AC">
        <w:rPr>
          <w:rFonts w:ascii="Times New Roman" w:hAnsi="Times New Roman" w:cs="Times New Roman"/>
          <w:sz w:val="24"/>
          <w:szCs w:val="24"/>
          <w:lang w:val="lv-LV"/>
        </w:rPr>
        <w:t xml:space="preserve"> mācību gada 2. pusgadā iesaistījušies 11 izglītojamie.</w:t>
      </w:r>
    </w:p>
    <w:p w:rsidR="0022762A" w:rsidRDefault="0022762A">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Atbalsts ir saistīts ar individuālajām konsultācijām mācību priekšmetos, kuri sagādā grūtības satura apguvē, atbalsts izglītojamajiem ar </w:t>
      </w:r>
      <w:proofErr w:type="spellStart"/>
      <w:r w:rsidRPr="00DB54AC">
        <w:rPr>
          <w:rFonts w:ascii="Times New Roman" w:hAnsi="Times New Roman" w:cs="Times New Roman"/>
          <w:sz w:val="24"/>
          <w:szCs w:val="24"/>
          <w:lang w:val="lv-LV"/>
        </w:rPr>
        <w:t>autiskā</w:t>
      </w:r>
      <w:proofErr w:type="spellEnd"/>
      <w:r w:rsidRPr="00DB54AC">
        <w:rPr>
          <w:rFonts w:ascii="Times New Roman" w:hAnsi="Times New Roman" w:cs="Times New Roman"/>
          <w:sz w:val="24"/>
          <w:szCs w:val="24"/>
          <w:lang w:val="lv-LV"/>
        </w:rPr>
        <w:t xml:space="preserve"> spektra traucējumiem latviešu valodas apguvē.</w:t>
      </w:r>
    </w:p>
    <w:p w:rsidR="004E41A4" w:rsidRPr="00DB54AC" w:rsidRDefault="004E41A4">
      <w:pPr>
        <w:rPr>
          <w:rFonts w:ascii="Times New Roman" w:hAnsi="Times New Roman" w:cs="Times New Roman"/>
          <w:sz w:val="24"/>
          <w:szCs w:val="24"/>
          <w:lang w:val="lv-LV"/>
        </w:rPr>
      </w:pPr>
      <w:r>
        <w:rPr>
          <w:rFonts w:ascii="Times New Roman" w:hAnsi="Times New Roman" w:cs="Times New Roman"/>
          <w:sz w:val="24"/>
          <w:szCs w:val="24"/>
          <w:lang w:val="lv-LV"/>
        </w:rPr>
        <w:t xml:space="preserve"> Izvirzītie riski atbalsta ieguvei: iekavēta mācību satura apguve iepriekšējā izglītības posmā, grūtības mācību satura apguvē, </w:t>
      </w:r>
      <w:proofErr w:type="spellStart"/>
      <w:r>
        <w:rPr>
          <w:rFonts w:ascii="Times New Roman" w:hAnsi="Times New Roman" w:cs="Times New Roman"/>
          <w:sz w:val="24"/>
          <w:szCs w:val="24"/>
          <w:lang w:val="lv-LV"/>
        </w:rPr>
        <w:t>otrgadniecība</w:t>
      </w:r>
      <w:proofErr w:type="spellEnd"/>
      <w:r>
        <w:rPr>
          <w:rFonts w:ascii="Times New Roman" w:hAnsi="Times New Roman" w:cs="Times New Roman"/>
          <w:sz w:val="24"/>
          <w:szCs w:val="24"/>
          <w:lang w:val="lv-LV"/>
        </w:rPr>
        <w:t>, zemi mācību sasniegumi, valodas barjera.</w:t>
      </w:r>
    </w:p>
    <w:p w:rsidR="0022762A" w:rsidRPr="00DB54AC" w:rsidRDefault="0022762A">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  Konsultācijas piedāvātas latviešu valodā, matemātikā, angļ</w:t>
      </w:r>
      <w:r w:rsidR="00930D95" w:rsidRPr="00DB54AC">
        <w:rPr>
          <w:rFonts w:ascii="Times New Roman" w:hAnsi="Times New Roman" w:cs="Times New Roman"/>
          <w:sz w:val="24"/>
          <w:szCs w:val="24"/>
          <w:lang w:val="lv-LV"/>
        </w:rPr>
        <w:t>u, krievu valodā</w:t>
      </w:r>
      <w:r w:rsidRPr="00DB54AC">
        <w:rPr>
          <w:rFonts w:ascii="Times New Roman" w:hAnsi="Times New Roman" w:cs="Times New Roman"/>
          <w:sz w:val="24"/>
          <w:szCs w:val="24"/>
          <w:lang w:val="lv-LV"/>
        </w:rPr>
        <w:t xml:space="preserve">, vēsturē un ģeogrāfijā. Pamatā izvēlēti mācību priekšmeti, kuros noteikti Valsts pārbaudes darbi, lai izglītojamie varētu justies pārliecināti par savām zināšanām un prasmēm un tie, kuros jaunieši </w:t>
      </w:r>
      <w:r w:rsidR="00930D95" w:rsidRPr="00DB54AC">
        <w:rPr>
          <w:rFonts w:ascii="Times New Roman" w:hAnsi="Times New Roman" w:cs="Times New Roman"/>
          <w:sz w:val="24"/>
          <w:szCs w:val="24"/>
          <w:lang w:val="lv-LV"/>
        </w:rPr>
        <w:t xml:space="preserve">paši </w:t>
      </w:r>
      <w:r w:rsidRPr="00DB54AC">
        <w:rPr>
          <w:rFonts w:ascii="Times New Roman" w:hAnsi="Times New Roman" w:cs="Times New Roman"/>
          <w:sz w:val="24"/>
          <w:szCs w:val="24"/>
          <w:lang w:val="lv-LV"/>
        </w:rPr>
        <w:t>lūguši atbalsta iespējas.</w:t>
      </w:r>
    </w:p>
    <w:p w:rsidR="0022762A" w:rsidRPr="00DB54AC" w:rsidRDefault="0022762A">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  Vecāki labprāt pieņem piedāvāto atbalstu un izprot sava bērna izvēli individuālajai pieejai mācību satura apguvei, sekmju uzlabošanai, motivētai darbībai.</w:t>
      </w:r>
    </w:p>
    <w:p w:rsidR="0022762A" w:rsidRPr="00DB54AC" w:rsidRDefault="0022762A">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  Izglītojamie, izvērtējot ieguvumus pēc 1. pusgada individuālā darba , atzīst, ka šī ir vienreizēja un vajadzīga iespēja izprast to, ko mācību stundas laikā tik ātri uztvert nepadodas, uzdrīkstēties jautāt atkārtoti, nostiprināt zināšanas un apgūt izveidojušos “robus”</w:t>
      </w:r>
      <w:r w:rsidR="00930D95" w:rsidRPr="00DB54AC">
        <w:rPr>
          <w:rFonts w:ascii="Times New Roman" w:hAnsi="Times New Roman" w:cs="Times New Roman"/>
          <w:sz w:val="24"/>
          <w:szCs w:val="24"/>
          <w:lang w:val="lv-LV"/>
        </w:rPr>
        <w:t xml:space="preserve"> </w:t>
      </w:r>
      <w:r w:rsidRPr="00DB54AC">
        <w:rPr>
          <w:rFonts w:ascii="Times New Roman" w:hAnsi="Times New Roman" w:cs="Times New Roman"/>
          <w:sz w:val="24"/>
          <w:szCs w:val="24"/>
          <w:lang w:val="lv-LV"/>
        </w:rPr>
        <w:t xml:space="preserve">mācību satura apguvē. </w:t>
      </w:r>
      <w:r w:rsidR="00930D95" w:rsidRPr="00DB54AC">
        <w:rPr>
          <w:rFonts w:ascii="Times New Roman" w:hAnsi="Times New Roman" w:cs="Times New Roman"/>
          <w:sz w:val="24"/>
          <w:szCs w:val="24"/>
          <w:lang w:val="lv-LV"/>
        </w:rPr>
        <w:t>Lietderīgi aizpildīts laiks gaidot skolēnu autobusu, slinkuma mazināšana, pārliecības par savām zināšanām un varēšanu rašanās .</w:t>
      </w:r>
    </w:p>
    <w:p w:rsidR="00930D95" w:rsidRPr="00DB54AC" w:rsidRDefault="00930D95">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 Daži no projektā iesaistītajiem izglītojamajiem lūdza iespēju paplašināt individuālā darba konsultācijas mācību priekšmetos, kuros nejūtas tik droši un pārliecināti. Izglītojamie konsultācijas apmeklē labprāt, nekavējot, ja ir bijis slims, tad mēģina rast ar skolotāju risinājumu atrast papildus laiku nokavētajam.</w:t>
      </w:r>
    </w:p>
    <w:p w:rsidR="00930D95" w:rsidRPr="00DB54AC" w:rsidRDefault="00930D95">
      <w:pPr>
        <w:rPr>
          <w:rFonts w:ascii="Times New Roman" w:hAnsi="Times New Roman" w:cs="Times New Roman"/>
          <w:sz w:val="24"/>
          <w:szCs w:val="24"/>
          <w:lang w:val="lv-LV"/>
        </w:rPr>
      </w:pPr>
      <w:r w:rsidRPr="00DB54AC">
        <w:rPr>
          <w:rFonts w:ascii="Times New Roman" w:hAnsi="Times New Roman" w:cs="Times New Roman"/>
          <w:sz w:val="24"/>
          <w:szCs w:val="24"/>
          <w:lang w:val="lv-LV"/>
        </w:rPr>
        <w:t xml:space="preserve">  Mīnusi projekta realizēšanai mūsu skolā ir atrast un sabalansēt laiku starp izgl</w:t>
      </w:r>
      <w:r w:rsidR="00DC25DE">
        <w:rPr>
          <w:rFonts w:ascii="Times New Roman" w:hAnsi="Times New Roman" w:cs="Times New Roman"/>
          <w:sz w:val="24"/>
          <w:szCs w:val="24"/>
          <w:lang w:val="lv-LV"/>
        </w:rPr>
        <w:t>ītojamā un pedagoga noslogojumu. Nestabilā epidemioloģiskā situācija valstī, jo arī projekta ietvaros mainās noteikumi: konsultācijas klātienē, attālināti.</w:t>
      </w:r>
    </w:p>
    <w:sectPr w:rsidR="00930D95" w:rsidRPr="00DB54AC" w:rsidSect="001F7FDF">
      <w:footerReference w:type="default" r:id="rId7"/>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7B" w:rsidRDefault="00B1507B" w:rsidP="001F7FDF">
      <w:pPr>
        <w:spacing w:after="0" w:line="240" w:lineRule="auto"/>
      </w:pPr>
      <w:r>
        <w:separator/>
      </w:r>
    </w:p>
  </w:endnote>
  <w:endnote w:type="continuationSeparator" w:id="0">
    <w:p w:rsidR="00B1507B" w:rsidRDefault="00B1507B" w:rsidP="001F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DF" w:rsidRDefault="001F7FDF" w:rsidP="001F7FDF">
    <w:pPr>
      <w:pStyle w:val="Kjene"/>
    </w:pPr>
  </w:p>
  <w:p w:rsidR="004E41A4" w:rsidRDefault="004E41A4" w:rsidP="004E41A4">
    <w:pPr>
      <w:tabs>
        <w:tab w:val="center" w:pos="4153"/>
        <w:tab w:val="right" w:pos="8306"/>
      </w:tabs>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Eiropas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Savienības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fondu</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darbības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programmas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Izaugsme</w:t>
    </w:r>
    <w:proofErr w:type="spellEnd"/>
    <w:r>
      <w:rPr>
        <w:rFonts w:ascii="Times New Roman" w:eastAsia="Calibri" w:hAnsi="Times New Roman" w:cs="Times New Roman"/>
        <w:sz w:val="20"/>
        <w:szCs w:val="20"/>
      </w:rPr>
      <w:t xml:space="preserve"> un </w:t>
    </w:r>
    <w:proofErr w:type="spellStart"/>
    <w:r>
      <w:rPr>
        <w:rFonts w:ascii="Times New Roman" w:eastAsia="Calibri" w:hAnsi="Times New Roman" w:cs="Times New Roman"/>
        <w:sz w:val="20"/>
        <w:szCs w:val="20"/>
      </w:rPr>
      <w:t>nodarbinātība</w:t>
    </w:r>
    <w:proofErr w:type="spellEnd"/>
    <w:r>
      <w:rPr>
        <w:rFonts w:ascii="Times New Roman" w:eastAsia="Calibri" w:hAnsi="Times New Roman" w:cs="Times New Roman"/>
        <w:sz w:val="20"/>
        <w:szCs w:val="20"/>
      </w:rPr>
      <w:t>” 8.3.</w:t>
    </w:r>
    <w:proofErr w:type="gramStart"/>
    <w:r>
      <w:rPr>
        <w:rFonts w:ascii="Times New Roman" w:eastAsia="Calibri" w:hAnsi="Times New Roman" w:cs="Times New Roman"/>
        <w:sz w:val="20"/>
        <w:szCs w:val="20"/>
      </w:rPr>
      <w:t>4.specifiskā</w:t>
    </w:r>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atbalsta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mērķa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Samazināt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priekšlaicīgu</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mācību</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pārtraukšanu</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īstenojot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preventīvus</w:t>
    </w:r>
    <w:proofErr w:type="spellEnd"/>
    <w:r>
      <w:rPr>
        <w:rFonts w:ascii="Times New Roman" w:eastAsia="Calibri" w:hAnsi="Times New Roman" w:cs="Times New Roman"/>
        <w:sz w:val="20"/>
        <w:szCs w:val="20"/>
      </w:rPr>
      <w:t xml:space="preserve"> un </w:t>
    </w:r>
    <w:proofErr w:type="spellStart"/>
    <w:r>
      <w:rPr>
        <w:rFonts w:ascii="Times New Roman" w:eastAsia="Calibri" w:hAnsi="Times New Roman" w:cs="Times New Roman"/>
        <w:sz w:val="20"/>
        <w:szCs w:val="20"/>
      </w:rPr>
      <w:t>intervences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pasākumus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projekts</w:t>
    </w:r>
    <w:proofErr w:type="spellEnd"/>
    <w:r>
      <w:rPr>
        <w:rFonts w:ascii="Times New Roman" w:eastAsia="Calibri" w:hAnsi="Times New Roman" w:cs="Times New Roman"/>
        <w:sz w:val="20"/>
        <w:szCs w:val="20"/>
      </w:rPr>
      <w:t xml:space="preserve"> Nr.8.3.4.0/16/I/001 “</w:t>
    </w:r>
    <w:proofErr w:type="spellStart"/>
    <w:r>
      <w:rPr>
        <w:rFonts w:ascii="Times New Roman" w:eastAsia="Calibri" w:hAnsi="Times New Roman" w:cs="Times New Roman"/>
        <w:sz w:val="20"/>
        <w:szCs w:val="20"/>
      </w:rPr>
      <w:t>Atbalsts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priekšlaicīgas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mācību</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pārtraukšanas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samazināšanai</w:t>
    </w:r>
    <w:proofErr w:type="spellEnd"/>
    <w:r>
      <w:rPr>
        <w:rFonts w:ascii="Times New Roman" w:eastAsia="Calibri" w:hAnsi="Times New Roman" w:cs="Times New Roman"/>
        <w:sz w:val="20"/>
        <w:szCs w:val="20"/>
      </w:rPr>
      <w:t>”</w:t>
    </w:r>
  </w:p>
  <w:p w:rsidR="001F7FDF" w:rsidRDefault="001F7FDF" w:rsidP="001F7FD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7B" w:rsidRDefault="00B1507B" w:rsidP="001F7FDF">
      <w:pPr>
        <w:spacing w:after="0" w:line="240" w:lineRule="auto"/>
      </w:pPr>
      <w:r>
        <w:separator/>
      </w:r>
    </w:p>
  </w:footnote>
  <w:footnote w:type="continuationSeparator" w:id="0">
    <w:p w:rsidR="00B1507B" w:rsidRDefault="00B1507B" w:rsidP="001F7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3E"/>
    <w:rsid w:val="001F7FDF"/>
    <w:rsid w:val="0022762A"/>
    <w:rsid w:val="004E41A4"/>
    <w:rsid w:val="00587667"/>
    <w:rsid w:val="0062453E"/>
    <w:rsid w:val="00664317"/>
    <w:rsid w:val="007A2DE1"/>
    <w:rsid w:val="00820684"/>
    <w:rsid w:val="00930D95"/>
    <w:rsid w:val="00B1507B"/>
    <w:rsid w:val="00B6010A"/>
    <w:rsid w:val="00DB54AC"/>
    <w:rsid w:val="00DC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0515"/>
  <w15:chartTrackingRefBased/>
  <w15:docId w15:val="{924A7F79-14DA-44D4-A12C-A3B368E0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F7FD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F7FDF"/>
  </w:style>
  <w:style w:type="paragraph" w:styleId="Kjene">
    <w:name w:val="footer"/>
    <w:basedOn w:val="Parasts"/>
    <w:link w:val="KjeneRakstz"/>
    <w:uiPriority w:val="99"/>
    <w:unhideWhenUsed/>
    <w:rsid w:val="001F7FD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F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353</Words>
  <Characters>2014</Characters>
  <Application>Microsoft Office Word</Application>
  <DocSecurity>0</DocSecurity>
  <Lines>16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dzelzsk@madona.lv</dc:creator>
  <cp:keywords/>
  <dc:description/>
  <cp:lastModifiedBy>dzelzsk@madona.lv</cp:lastModifiedBy>
  <cp:revision>8</cp:revision>
  <dcterms:created xsi:type="dcterms:W3CDTF">2020-02-26T08:14:00Z</dcterms:created>
  <dcterms:modified xsi:type="dcterms:W3CDTF">2022-01-12T08:14:00Z</dcterms:modified>
</cp:coreProperties>
</file>